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2918" w14:textId="396195E6" w:rsidR="00AA58E4" w:rsidRPr="007A45FE" w:rsidRDefault="007F31BE" w:rsidP="002D7387">
      <w:pPr>
        <w:keepNext/>
        <w:keepLines/>
        <w:spacing w:before="240"/>
        <w:jc w:val="center"/>
        <w:outlineLvl w:val="0"/>
        <w:rPr>
          <w:rFonts w:eastAsiaTheme="majorEastAsia" w:cstheme="majorBidi"/>
          <w:b/>
          <w:color w:val="0060AE"/>
          <w:sz w:val="40"/>
          <w:szCs w:val="32"/>
        </w:rPr>
      </w:pPr>
      <w:r w:rsidRPr="007A45FE">
        <w:rPr>
          <w:rFonts w:eastAsiaTheme="majorEastAsia" w:cstheme="majorBidi"/>
          <w:b/>
          <w:color w:val="0060AE"/>
          <w:sz w:val="40"/>
          <w:szCs w:val="32"/>
        </w:rPr>
        <w:t xml:space="preserve">Natural Resources Initiative: Stream 2 – National Genomics Data Hub </w:t>
      </w:r>
      <w:r w:rsidR="00A35B05" w:rsidRPr="007A45FE">
        <w:rPr>
          <w:rFonts w:eastAsiaTheme="majorEastAsia" w:cstheme="majorBidi"/>
          <w:b/>
          <w:color w:val="0060AE"/>
          <w:sz w:val="40"/>
          <w:szCs w:val="32"/>
        </w:rPr>
        <w:t>Letter of Intent</w:t>
      </w:r>
    </w:p>
    <w:p w14:paraId="65DAD042" w14:textId="77777777" w:rsidR="008D1DB1" w:rsidRPr="007A45FE" w:rsidRDefault="008D1DB1" w:rsidP="008D1DB1">
      <w:pPr>
        <w:jc w:val="center"/>
        <w:rPr>
          <w:rFonts w:eastAsia="Times New Roman" w:cs="Arial"/>
          <w:b/>
          <w:bCs/>
          <w:sz w:val="20"/>
          <w:szCs w:val="20"/>
          <w:lang w:eastAsia="en-CA"/>
        </w:rPr>
      </w:pPr>
    </w:p>
    <w:p w14:paraId="1A9F0C16" w14:textId="2E9B15B6" w:rsidR="00AD1B3E" w:rsidRPr="007A45FE" w:rsidRDefault="00AD1B3E" w:rsidP="00AA58E4">
      <w:pPr>
        <w:pStyle w:val="Heading3"/>
        <w:rPr>
          <w:snapToGrid w:val="0"/>
        </w:rPr>
      </w:pPr>
      <w:r w:rsidRPr="007A45FE">
        <w:rPr>
          <w:snapToGrid w:val="0"/>
        </w:rPr>
        <w:t xml:space="preserve">Appendix II – Organization </w:t>
      </w:r>
      <w:r w:rsidRPr="007A45FE">
        <w:t>signatures</w:t>
      </w:r>
    </w:p>
    <w:p w14:paraId="629F6AE7" w14:textId="77777777" w:rsidR="00AD1B3E" w:rsidRPr="007A45FE" w:rsidRDefault="00AD1B3E" w:rsidP="00AD1B3E">
      <w:pPr>
        <w:rPr>
          <w:rFonts w:cs="Arial"/>
          <w:sz w:val="20"/>
          <w:szCs w:val="20"/>
        </w:rPr>
      </w:pPr>
    </w:p>
    <w:p w14:paraId="3A282052" w14:textId="77777777" w:rsidR="001A6586" w:rsidRPr="007A45FE" w:rsidRDefault="001A6586" w:rsidP="001A6586">
      <w:pPr>
        <w:tabs>
          <w:tab w:val="left" w:pos="1860"/>
        </w:tabs>
        <w:jc w:val="both"/>
        <w:rPr>
          <w:rFonts w:cs="Arial"/>
          <w:szCs w:val="22"/>
        </w:rPr>
      </w:pPr>
      <w:r w:rsidRPr="007A45FE">
        <w:rPr>
          <w:rFonts w:cs="Arial"/>
          <w:szCs w:val="22"/>
        </w:rPr>
        <w:t>In addition to the signatures provided through the web portal during the LOI submission, organization officer signatures are required. Electronic signatures are acceptable.</w:t>
      </w:r>
    </w:p>
    <w:p w14:paraId="306CB82A" w14:textId="77777777" w:rsidR="001A6586" w:rsidRPr="007A45FE" w:rsidRDefault="001A6586" w:rsidP="001A6586">
      <w:pPr>
        <w:jc w:val="both"/>
        <w:rPr>
          <w:rFonts w:cs="Arial"/>
          <w:b/>
          <w:szCs w:val="22"/>
        </w:rPr>
      </w:pPr>
    </w:p>
    <w:p w14:paraId="55E1FCF2" w14:textId="77777777" w:rsidR="001A6586" w:rsidRPr="007A45FE" w:rsidRDefault="001A6586" w:rsidP="001A6586">
      <w:pPr>
        <w:jc w:val="both"/>
        <w:rPr>
          <w:rFonts w:cs="Arial"/>
          <w:b/>
          <w:szCs w:val="22"/>
        </w:rPr>
      </w:pPr>
      <w:r w:rsidRPr="007A45FE">
        <w:rPr>
          <w:rFonts w:cs="Arial"/>
          <w:b/>
          <w:szCs w:val="22"/>
        </w:rPr>
        <w:t>Meaning of signatures</w:t>
      </w:r>
    </w:p>
    <w:p w14:paraId="59B1BA03" w14:textId="77777777" w:rsidR="001A6586" w:rsidRPr="007A45FE" w:rsidRDefault="001A6586" w:rsidP="001A6586">
      <w:pPr>
        <w:jc w:val="both"/>
        <w:rPr>
          <w:rFonts w:cs="Arial"/>
          <w:b/>
          <w:szCs w:val="22"/>
        </w:rPr>
      </w:pPr>
    </w:p>
    <w:p w14:paraId="1239E6B9" w14:textId="6E7E6ED6" w:rsidR="001A6586" w:rsidRPr="00FF47A4" w:rsidRDefault="001A6586" w:rsidP="001A6586">
      <w:pPr>
        <w:jc w:val="both"/>
        <w:rPr>
          <w:rFonts w:cs="Arial"/>
          <w:szCs w:val="22"/>
        </w:rPr>
      </w:pPr>
      <w:r w:rsidRPr="007A45FE">
        <w:rPr>
          <w:rFonts w:cs="Arial"/>
          <w:szCs w:val="22"/>
        </w:rPr>
        <w:t>The signature(s) of the authorized representative(s) of the Administrative Project Leader</w:t>
      </w:r>
      <w:r w:rsidR="008E6304" w:rsidRPr="007A45FE">
        <w:rPr>
          <w:rFonts w:cs="Arial"/>
          <w:szCs w:val="22"/>
        </w:rPr>
        <w:t>’s</w:t>
      </w:r>
      <w:r w:rsidRPr="007A45FE">
        <w:rPr>
          <w:rFonts w:cs="Arial"/>
          <w:szCs w:val="22"/>
        </w:rPr>
        <w:t xml:space="preserve"> Institution confirm that these parties have reviewed and approve the submission of the LOI to Genome Canada.</w:t>
      </w:r>
      <w:r w:rsidRPr="00FF47A4">
        <w:rPr>
          <w:rFonts w:cs="Arial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3029"/>
      </w:tblGrid>
      <w:tr w:rsidR="001E7F3F" w:rsidRPr="00FF47A4" w14:paraId="72AF3D8C" w14:textId="77777777" w:rsidTr="001E7F3F">
        <w:trPr>
          <w:jc w:val="center"/>
        </w:trPr>
        <w:tc>
          <w:tcPr>
            <w:tcW w:w="4234" w:type="dxa"/>
            <w:gridSpan w:val="2"/>
            <w:tcBorders>
              <w:top w:val="nil"/>
              <w:left w:val="nil"/>
              <w:right w:val="nil"/>
            </w:tcBorders>
          </w:tcPr>
          <w:p w14:paraId="525514AF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b/>
                <w:szCs w:val="22"/>
              </w:rPr>
            </w:pPr>
          </w:p>
          <w:p w14:paraId="2507505F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b/>
                <w:szCs w:val="22"/>
              </w:rPr>
            </w:pPr>
            <w:r w:rsidRPr="00FF47A4">
              <w:rPr>
                <w:rFonts w:cs="Arial"/>
                <w:b/>
                <w:szCs w:val="22"/>
              </w:rPr>
              <w:t>Eligible Institution officer</w:t>
            </w:r>
            <w:r w:rsidRPr="00FF47A4">
              <w:rPr>
                <w:rStyle w:val="FootnoteReference"/>
                <w:rFonts w:cs="Arial"/>
                <w:szCs w:val="22"/>
              </w:rPr>
              <w:footnoteReference w:id="1"/>
            </w:r>
          </w:p>
        </w:tc>
      </w:tr>
      <w:tr w:rsidR="001E7F3F" w:rsidRPr="00FF47A4" w14:paraId="2941E885" w14:textId="77777777" w:rsidTr="00383F0C">
        <w:trPr>
          <w:jc w:val="center"/>
        </w:trPr>
        <w:tc>
          <w:tcPr>
            <w:tcW w:w="1205" w:type="dxa"/>
            <w:vAlign w:val="center"/>
          </w:tcPr>
          <w:p w14:paraId="47D928EF" w14:textId="77777777" w:rsidR="001E7F3F" w:rsidRPr="00FF47A4" w:rsidRDefault="001E7F3F" w:rsidP="00383F0C">
            <w:pPr>
              <w:pStyle w:val="Heading1"/>
              <w:contextualSpacing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aps/>
                <w:color w:val="auto"/>
                <w:sz w:val="22"/>
                <w:szCs w:val="22"/>
              </w:rPr>
              <w:t>N</w:t>
            </w:r>
            <w:r w:rsidRPr="00FF47A4">
              <w:rPr>
                <w:b w:val="0"/>
                <w:color w:val="auto"/>
                <w:sz w:val="22"/>
                <w:szCs w:val="22"/>
              </w:rPr>
              <w:t>ame</w:t>
            </w:r>
          </w:p>
        </w:tc>
        <w:tc>
          <w:tcPr>
            <w:tcW w:w="3029" w:type="dxa"/>
            <w:tcBorders>
              <w:bottom w:val="single" w:sz="4" w:space="0" w:color="000000" w:themeColor="text1"/>
            </w:tcBorders>
          </w:tcPr>
          <w:p w14:paraId="71042313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E7F3F" w:rsidRPr="00FF47A4" w14:paraId="322C4B49" w14:textId="77777777" w:rsidTr="00383F0C">
        <w:trPr>
          <w:trHeight w:val="323"/>
          <w:jc w:val="center"/>
        </w:trPr>
        <w:tc>
          <w:tcPr>
            <w:tcW w:w="1205" w:type="dxa"/>
            <w:vAlign w:val="center"/>
          </w:tcPr>
          <w:p w14:paraId="6081F840" w14:textId="77777777" w:rsidR="001E7F3F" w:rsidRPr="00FF47A4" w:rsidRDefault="001E7F3F" w:rsidP="00383F0C">
            <w:pPr>
              <w:pStyle w:val="Heading1"/>
              <w:contextualSpacing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Position</w:t>
            </w:r>
          </w:p>
        </w:tc>
        <w:tc>
          <w:tcPr>
            <w:tcW w:w="30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51DA975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szCs w:val="22"/>
              </w:rPr>
            </w:pPr>
          </w:p>
          <w:p w14:paraId="0DFAD129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E7F3F" w:rsidRPr="00FF47A4" w14:paraId="014C31AF" w14:textId="77777777" w:rsidTr="00383F0C">
        <w:trPr>
          <w:trHeight w:val="253"/>
          <w:jc w:val="center"/>
        </w:trPr>
        <w:tc>
          <w:tcPr>
            <w:tcW w:w="1205" w:type="dxa"/>
            <w:vMerge w:val="restart"/>
            <w:vAlign w:val="center"/>
          </w:tcPr>
          <w:p w14:paraId="68510CF5" w14:textId="77777777" w:rsidR="001E7F3F" w:rsidRPr="00FF47A4" w:rsidRDefault="001E7F3F" w:rsidP="00383F0C">
            <w:pPr>
              <w:pStyle w:val="Heading1"/>
              <w:contextualSpacing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Institution</w:t>
            </w:r>
          </w:p>
          <w:p w14:paraId="086AF0E5" w14:textId="77777777" w:rsidR="001E7F3F" w:rsidRPr="00FF47A4" w:rsidRDefault="001E7F3F" w:rsidP="00383F0C">
            <w:pPr>
              <w:pStyle w:val="Heading1"/>
              <w:contextualSpacing/>
              <w:rPr>
                <w:b w:val="0"/>
                <w:color w:val="auto"/>
                <w:sz w:val="22"/>
                <w:szCs w:val="22"/>
              </w:rPr>
            </w:pPr>
          </w:p>
          <w:p w14:paraId="09A82529" w14:textId="77777777" w:rsidR="001E7F3F" w:rsidRPr="00FF47A4" w:rsidRDefault="001E7F3F" w:rsidP="00383F0C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029" w:type="dxa"/>
            <w:vMerge w:val="restart"/>
            <w:tcBorders>
              <w:top w:val="single" w:sz="4" w:space="0" w:color="000000" w:themeColor="text1"/>
            </w:tcBorders>
          </w:tcPr>
          <w:p w14:paraId="12A65091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E7F3F" w:rsidRPr="00FF47A4" w14:paraId="7FC1DF69" w14:textId="77777777" w:rsidTr="00383F0C">
        <w:trPr>
          <w:trHeight w:val="696"/>
          <w:jc w:val="center"/>
        </w:trPr>
        <w:tc>
          <w:tcPr>
            <w:tcW w:w="1205" w:type="dxa"/>
            <w:vMerge/>
            <w:vAlign w:val="center"/>
          </w:tcPr>
          <w:p w14:paraId="631ABCF8" w14:textId="77777777" w:rsidR="001E7F3F" w:rsidRPr="00FF47A4" w:rsidRDefault="001E7F3F" w:rsidP="00383F0C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3029" w:type="dxa"/>
            <w:vMerge/>
          </w:tcPr>
          <w:p w14:paraId="13D0715B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E7F3F" w:rsidRPr="00FF47A4" w14:paraId="484F0DB6" w14:textId="77777777" w:rsidTr="00383F0C">
        <w:trPr>
          <w:jc w:val="center"/>
        </w:trPr>
        <w:tc>
          <w:tcPr>
            <w:tcW w:w="1205" w:type="dxa"/>
            <w:vAlign w:val="center"/>
          </w:tcPr>
          <w:p w14:paraId="4BA4C0FF" w14:textId="77777777" w:rsidR="001E7F3F" w:rsidRPr="00FF47A4" w:rsidRDefault="001E7F3F" w:rsidP="00383F0C">
            <w:pPr>
              <w:pStyle w:val="Heading1"/>
              <w:contextualSpacing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30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8CC83D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E7F3F" w:rsidRPr="00FF47A4" w14:paraId="00A85C34" w14:textId="77777777" w:rsidTr="00383F0C">
        <w:trPr>
          <w:jc w:val="center"/>
        </w:trPr>
        <w:tc>
          <w:tcPr>
            <w:tcW w:w="1205" w:type="dxa"/>
            <w:vAlign w:val="center"/>
          </w:tcPr>
          <w:p w14:paraId="1BCDCE3E" w14:textId="77777777" w:rsidR="001E7F3F" w:rsidRPr="00FF47A4" w:rsidRDefault="001E7F3F" w:rsidP="00383F0C">
            <w:pPr>
              <w:pStyle w:val="Heading1"/>
              <w:contextualSpacing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Date</w:t>
            </w:r>
          </w:p>
        </w:tc>
        <w:tc>
          <w:tcPr>
            <w:tcW w:w="30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6DF32B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1E7F3F" w:rsidRPr="00EB192C" w14:paraId="1799DC27" w14:textId="77777777" w:rsidTr="00383F0C">
        <w:trPr>
          <w:trHeight w:val="323"/>
          <w:jc w:val="center"/>
        </w:trPr>
        <w:tc>
          <w:tcPr>
            <w:tcW w:w="1205" w:type="dxa"/>
            <w:vAlign w:val="center"/>
          </w:tcPr>
          <w:p w14:paraId="55E5F216" w14:textId="77777777" w:rsidR="001E7F3F" w:rsidRPr="00FF47A4" w:rsidRDefault="001E7F3F" w:rsidP="00383F0C">
            <w:pPr>
              <w:pStyle w:val="Heading1"/>
              <w:contextualSpacing/>
              <w:rPr>
                <w:b w:val="0"/>
                <w:color w:val="auto"/>
                <w:sz w:val="22"/>
                <w:szCs w:val="22"/>
              </w:rPr>
            </w:pPr>
            <w:r w:rsidRPr="00FF47A4">
              <w:rPr>
                <w:b w:val="0"/>
                <w:color w:val="auto"/>
                <w:sz w:val="22"/>
                <w:szCs w:val="22"/>
              </w:rPr>
              <w:t>Signature</w:t>
            </w:r>
          </w:p>
        </w:tc>
        <w:tc>
          <w:tcPr>
            <w:tcW w:w="3029" w:type="dxa"/>
            <w:tcBorders>
              <w:top w:val="single" w:sz="4" w:space="0" w:color="000000" w:themeColor="text1"/>
            </w:tcBorders>
          </w:tcPr>
          <w:p w14:paraId="7185137F" w14:textId="77777777" w:rsidR="001E7F3F" w:rsidRPr="00FF47A4" w:rsidRDefault="001E7F3F" w:rsidP="001E7F3F">
            <w:pPr>
              <w:pStyle w:val="Header"/>
              <w:tabs>
                <w:tab w:val="right" w:pos="3600"/>
              </w:tabs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049F9399" w14:textId="77777777" w:rsidR="001A6586" w:rsidRPr="00050BDD" w:rsidRDefault="001A6586" w:rsidP="001E7F3F">
      <w:pPr>
        <w:spacing w:after="240"/>
        <w:jc w:val="center"/>
        <w:rPr>
          <w:rFonts w:cs="Arial"/>
          <w:szCs w:val="22"/>
        </w:rPr>
      </w:pPr>
    </w:p>
    <w:p w14:paraId="6BB2282B" w14:textId="667BBAF0" w:rsidR="008D1DB1" w:rsidRPr="004C4B7F" w:rsidRDefault="008D1DB1" w:rsidP="001A6586">
      <w:pPr>
        <w:tabs>
          <w:tab w:val="left" w:pos="1860"/>
        </w:tabs>
        <w:jc w:val="both"/>
        <w:rPr>
          <w:rFonts w:cs="Arial"/>
          <w:b/>
          <w:bCs/>
          <w:sz w:val="20"/>
          <w:szCs w:val="20"/>
        </w:rPr>
      </w:pPr>
    </w:p>
    <w:sectPr w:rsidR="008D1DB1" w:rsidRPr="004C4B7F" w:rsidSect="00731ED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08" w:right="1446" w:bottom="1440" w:left="1440" w:header="709" w:footer="6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3D45" w14:textId="77777777" w:rsidR="00FC4E84" w:rsidRDefault="00FC4E84" w:rsidP="00C32AFB">
      <w:r>
        <w:separator/>
      </w:r>
    </w:p>
  </w:endnote>
  <w:endnote w:type="continuationSeparator" w:id="0">
    <w:p w14:paraId="6A98FA78" w14:textId="77777777" w:rsidR="00FC4E84" w:rsidRDefault="00FC4E84" w:rsidP="00C3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97086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10EB79" w14:textId="7467E1EF" w:rsidR="00BD73B8" w:rsidRDefault="00BD73B8" w:rsidP="00624A3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054441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2C5FD4" w14:textId="7A60DC4A" w:rsidR="00BD73B8" w:rsidRDefault="00BD73B8" w:rsidP="00624A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507A24" w14:textId="77777777" w:rsidR="00BD73B8" w:rsidRDefault="00BD73B8" w:rsidP="00BD73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825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196BB" w14:textId="77777777" w:rsidR="003D4FA6" w:rsidRDefault="003D4FA6" w:rsidP="003D4FA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color w:val="0060AE"/>
      </w:rPr>
      <w:alias w:val="Title"/>
      <w:tag w:val=""/>
      <w:id w:val="408891041"/>
      <w:placeholder>
        <w:docPart w:val="5975EFEAD2729D4E91363B1155BE122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50A04C77" w14:textId="7FCAE4C5" w:rsidR="003D4FA6" w:rsidRPr="00814B11" w:rsidRDefault="001E7F3F" w:rsidP="003D4FA6">
        <w:pPr>
          <w:ind w:right="360"/>
          <w:rPr>
            <w:color w:val="0060AE"/>
          </w:rPr>
        </w:pPr>
        <w:r>
          <w:rPr>
            <w:color w:val="0060AE"/>
          </w:rPr>
          <w:t>Natural Resources Initiative: Stream 2 – National Genomics Data Hub LOI Appendix II</w:t>
        </w:r>
      </w:p>
    </w:sdtContent>
  </w:sdt>
  <w:p w14:paraId="5D14ABC0" w14:textId="51B733FA" w:rsidR="00ED4104" w:rsidRDefault="00ED4104" w:rsidP="003D4FA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55408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1FA8F6" w14:textId="0BFE40C9" w:rsidR="003D4FA6" w:rsidRDefault="003D4FA6" w:rsidP="00624A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color w:val="2E74B5" w:themeColor="accent5" w:themeShade="BF"/>
        <w:lang w:bidi="en-US"/>
      </w:rPr>
      <w:alias w:val="Title"/>
      <w:tag w:val=""/>
      <w:id w:val="367805816"/>
      <w:placeholder>
        <w:docPart w:val="A27609799080BE458A82EA41DC670D8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419FA4B7" w14:textId="2BDE806F" w:rsidR="00673DB0" w:rsidRPr="00A36CF6" w:rsidRDefault="001E7F3F" w:rsidP="003D4FA6">
        <w:pPr>
          <w:ind w:right="360"/>
          <w:rPr>
            <w:color w:val="2E74B5" w:themeColor="accent5" w:themeShade="BF"/>
          </w:rPr>
        </w:pPr>
        <w:r w:rsidRPr="007A45FE">
          <w:rPr>
            <w:color w:val="2E74B5" w:themeColor="accent5" w:themeShade="BF"/>
            <w:lang w:bidi="en-US"/>
          </w:rPr>
          <w:t>Natural Resources Initiative: Stream 2 – National Genomics Data Hub LOI Appendix II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2071" w14:textId="77777777" w:rsidR="00FC4E84" w:rsidRDefault="00FC4E84" w:rsidP="00C32AFB">
      <w:r>
        <w:separator/>
      </w:r>
    </w:p>
  </w:footnote>
  <w:footnote w:type="continuationSeparator" w:id="0">
    <w:p w14:paraId="587DD413" w14:textId="77777777" w:rsidR="00FC4E84" w:rsidRDefault="00FC4E84" w:rsidP="00C32AFB">
      <w:r>
        <w:continuationSeparator/>
      </w:r>
    </w:p>
  </w:footnote>
  <w:footnote w:id="1">
    <w:p w14:paraId="78EDF65F" w14:textId="77777777" w:rsidR="001E7F3F" w:rsidRPr="00FF47A4" w:rsidRDefault="001E7F3F" w:rsidP="001A6586">
      <w:pPr>
        <w:pStyle w:val="FootnoteText"/>
        <w:rPr>
          <w:rFonts w:cs="Arial"/>
        </w:rPr>
      </w:pPr>
      <w:r w:rsidRPr="00050BDD">
        <w:rPr>
          <w:rStyle w:val="FootnoteReference"/>
          <w:rFonts w:cs="Arial"/>
        </w:rPr>
        <w:footnoteRef/>
      </w:r>
      <w:r w:rsidRPr="00050BDD">
        <w:rPr>
          <w:rFonts w:cs="Arial"/>
        </w:rPr>
        <w:t xml:space="preserve"> The LOI must be signed by a representative of </w:t>
      </w:r>
      <w:r w:rsidRPr="00FF47A4">
        <w:rPr>
          <w:rFonts w:cs="Arial"/>
        </w:rPr>
        <w:t>the Administrative Project Leader’s host institution or organization with authority to receive and dispense the project funds.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A5A1" w14:textId="028B7168" w:rsidR="00C32AFB" w:rsidRDefault="00C32AFB" w:rsidP="00C32A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89FA" w14:textId="4B1AEEF8" w:rsidR="00731ED6" w:rsidRDefault="00731ED6" w:rsidP="00731ED6">
    <w:pPr>
      <w:pStyle w:val="Header"/>
      <w:tabs>
        <w:tab w:val="clear" w:pos="9360"/>
      </w:tabs>
      <w:ind w:left="-142"/>
      <w:jc w:val="right"/>
    </w:pPr>
    <w:r w:rsidRPr="00A7643E">
      <w:rPr>
        <w:rFonts w:cs="Arial"/>
        <w:noProof/>
        <w:color w:val="404040" w:themeColor="text1" w:themeTint="BF"/>
      </w:rPr>
      <w:drawing>
        <wp:anchor distT="0" distB="0" distL="114300" distR="114300" simplePos="0" relativeHeight="251658240" behindDoc="1" locked="0" layoutInCell="1" allowOverlap="1" wp14:anchorId="605D22FF" wp14:editId="70146F0B">
          <wp:simplePos x="0" y="0"/>
          <wp:positionH relativeFrom="column">
            <wp:posOffset>1441491</wp:posOffset>
          </wp:positionH>
          <wp:positionV relativeFrom="paragraph">
            <wp:posOffset>-1842863</wp:posOffset>
          </wp:positionV>
          <wp:extent cx="426038" cy="4765189"/>
          <wp:effectExtent l="0" t="0" r="0" b="0"/>
          <wp:wrapNone/>
          <wp:docPr id="744313904" name="Picture 13">
            <a:extLst xmlns:a="http://schemas.openxmlformats.org/drawingml/2006/main">
              <a:ext uri="{FF2B5EF4-FFF2-40B4-BE49-F238E27FC236}">
                <a16:creationId xmlns:a16="http://schemas.microsoft.com/office/drawing/2014/main" id="{F41C79FD-63BE-D0B2-5C3D-B7ABCC472F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F41C79FD-63BE-D0B2-5C3D-B7ABCC472FA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9368" t="-14359" b="-4343"/>
                  <a:stretch>
                    <a:fillRect/>
                  </a:stretch>
                </pic:blipFill>
                <pic:spPr>
                  <a:xfrm rot="5400000">
                    <a:off x="0" y="0"/>
                    <a:ext cx="426038" cy="4765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86F5C" w14:textId="6FF06C87" w:rsidR="00673DB0" w:rsidRDefault="00673DB0" w:rsidP="007907E8">
    <w:pPr>
      <w:pStyle w:val="Header"/>
      <w:tabs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6859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02E6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A80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4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6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F604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86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5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A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C021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A20"/>
    <w:multiLevelType w:val="hybridMultilevel"/>
    <w:tmpl w:val="308831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27369"/>
    <w:multiLevelType w:val="hybridMultilevel"/>
    <w:tmpl w:val="18001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B0330"/>
    <w:multiLevelType w:val="hybridMultilevel"/>
    <w:tmpl w:val="EF902E0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DB5401"/>
    <w:multiLevelType w:val="hybridMultilevel"/>
    <w:tmpl w:val="9188B930"/>
    <w:lvl w:ilvl="0" w:tplc="11A2B9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64F15"/>
    <w:multiLevelType w:val="hybridMultilevel"/>
    <w:tmpl w:val="437E8810"/>
    <w:lvl w:ilvl="0" w:tplc="28243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2CD7"/>
    <w:multiLevelType w:val="hybridMultilevel"/>
    <w:tmpl w:val="D164A7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F3D13"/>
    <w:multiLevelType w:val="hybridMultilevel"/>
    <w:tmpl w:val="765876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919DF"/>
    <w:multiLevelType w:val="hybridMultilevel"/>
    <w:tmpl w:val="740EA5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F5F26"/>
    <w:multiLevelType w:val="hybridMultilevel"/>
    <w:tmpl w:val="01543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C72"/>
    <w:multiLevelType w:val="hybridMultilevel"/>
    <w:tmpl w:val="35660BCA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7583AEF"/>
    <w:multiLevelType w:val="hybridMultilevel"/>
    <w:tmpl w:val="8D2A029A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E36DB9"/>
    <w:multiLevelType w:val="hybridMultilevel"/>
    <w:tmpl w:val="50FA0D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08125">
    <w:abstractNumId w:val="0"/>
  </w:num>
  <w:num w:numId="2" w16cid:durableId="951743941">
    <w:abstractNumId w:val="1"/>
  </w:num>
  <w:num w:numId="3" w16cid:durableId="1842159655">
    <w:abstractNumId w:val="2"/>
  </w:num>
  <w:num w:numId="4" w16cid:durableId="260266461">
    <w:abstractNumId w:val="3"/>
  </w:num>
  <w:num w:numId="5" w16cid:durableId="1700277157">
    <w:abstractNumId w:val="8"/>
  </w:num>
  <w:num w:numId="6" w16cid:durableId="783233564">
    <w:abstractNumId w:val="4"/>
  </w:num>
  <w:num w:numId="7" w16cid:durableId="893154172">
    <w:abstractNumId w:val="5"/>
  </w:num>
  <w:num w:numId="8" w16cid:durableId="874583353">
    <w:abstractNumId w:val="6"/>
  </w:num>
  <w:num w:numId="9" w16cid:durableId="1124228280">
    <w:abstractNumId w:val="7"/>
  </w:num>
  <w:num w:numId="10" w16cid:durableId="993027115">
    <w:abstractNumId w:val="9"/>
  </w:num>
  <w:num w:numId="11" w16cid:durableId="1163861528">
    <w:abstractNumId w:val="16"/>
  </w:num>
  <w:num w:numId="12" w16cid:durableId="875627084">
    <w:abstractNumId w:val="15"/>
  </w:num>
  <w:num w:numId="13" w16cid:durableId="571279636">
    <w:abstractNumId w:val="10"/>
  </w:num>
  <w:num w:numId="14" w16cid:durableId="1119252813">
    <w:abstractNumId w:val="20"/>
  </w:num>
  <w:num w:numId="15" w16cid:durableId="1302076863">
    <w:abstractNumId w:val="19"/>
  </w:num>
  <w:num w:numId="16" w16cid:durableId="421338687">
    <w:abstractNumId w:val="21"/>
  </w:num>
  <w:num w:numId="17" w16cid:durableId="1577207319">
    <w:abstractNumId w:val="12"/>
  </w:num>
  <w:num w:numId="18" w16cid:durableId="336733862">
    <w:abstractNumId w:val="11"/>
  </w:num>
  <w:num w:numId="19" w16cid:durableId="590629963">
    <w:abstractNumId w:val="17"/>
  </w:num>
  <w:num w:numId="20" w16cid:durableId="1806466518">
    <w:abstractNumId w:val="18"/>
  </w:num>
  <w:num w:numId="21" w16cid:durableId="1914853264">
    <w:abstractNumId w:val="13"/>
  </w:num>
  <w:num w:numId="22" w16cid:durableId="193543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tDA3NDS2MDIysDBQ0lEKTi0uzszPAykwrgUA3HP4nywAAAA="/>
  </w:docVars>
  <w:rsids>
    <w:rsidRoot w:val="00C45989"/>
    <w:rsid w:val="00007732"/>
    <w:rsid w:val="000527F9"/>
    <w:rsid w:val="0006536D"/>
    <w:rsid w:val="00076D95"/>
    <w:rsid w:val="00083648"/>
    <w:rsid w:val="00087B4A"/>
    <w:rsid w:val="00090429"/>
    <w:rsid w:val="00093AC9"/>
    <w:rsid w:val="00093EDF"/>
    <w:rsid w:val="000A06E9"/>
    <w:rsid w:val="000B4B54"/>
    <w:rsid w:val="000C36FD"/>
    <w:rsid w:val="000E72B9"/>
    <w:rsid w:val="000F1F84"/>
    <w:rsid w:val="000F44FE"/>
    <w:rsid w:val="000F756D"/>
    <w:rsid w:val="00105BD0"/>
    <w:rsid w:val="0014302A"/>
    <w:rsid w:val="00150EDB"/>
    <w:rsid w:val="001563AF"/>
    <w:rsid w:val="00157CBB"/>
    <w:rsid w:val="00172D18"/>
    <w:rsid w:val="001874E5"/>
    <w:rsid w:val="00191F8B"/>
    <w:rsid w:val="001A5323"/>
    <w:rsid w:val="001A6586"/>
    <w:rsid w:val="001B5FFF"/>
    <w:rsid w:val="001D5124"/>
    <w:rsid w:val="001E1DF9"/>
    <w:rsid w:val="001E7F3F"/>
    <w:rsid w:val="001F0C25"/>
    <w:rsid w:val="00233800"/>
    <w:rsid w:val="002350F2"/>
    <w:rsid w:val="0025480E"/>
    <w:rsid w:val="002549A5"/>
    <w:rsid w:val="00256BE7"/>
    <w:rsid w:val="002607A7"/>
    <w:rsid w:val="00263475"/>
    <w:rsid w:val="002A31A1"/>
    <w:rsid w:val="002B07B4"/>
    <w:rsid w:val="002C011C"/>
    <w:rsid w:val="002C3CA8"/>
    <w:rsid w:val="002D7387"/>
    <w:rsid w:val="002E31F7"/>
    <w:rsid w:val="0030077C"/>
    <w:rsid w:val="0034678A"/>
    <w:rsid w:val="00346B1C"/>
    <w:rsid w:val="0038308D"/>
    <w:rsid w:val="00383F0C"/>
    <w:rsid w:val="00385A86"/>
    <w:rsid w:val="003C4862"/>
    <w:rsid w:val="003D342E"/>
    <w:rsid w:val="003D46C7"/>
    <w:rsid w:val="003D4FA6"/>
    <w:rsid w:val="003E0521"/>
    <w:rsid w:val="003F6B1B"/>
    <w:rsid w:val="003F7DF5"/>
    <w:rsid w:val="004519D6"/>
    <w:rsid w:val="00462525"/>
    <w:rsid w:val="004838A6"/>
    <w:rsid w:val="004A1A98"/>
    <w:rsid w:val="004A34F6"/>
    <w:rsid w:val="004A386D"/>
    <w:rsid w:val="004A6C64"/>
    <w:rsid w:val="004C4855"/>
    <w:rsid w:val="004C4B7F"/>
    <w:rsid w:val="004F2A5C"/>
    <w:rsid w:val="005130A0"/>
    <w:rsid w:val="005140C0"/>
    <w:rsid w:val="0053298D"/>
    <w:rsid w:val="005331FE"/>
    <w:rsid w:val="005340AD"/>
    <w:rsid w:val="0054490C"/>
    <w:rsid w:val="00544BB8"/>
    <w:rsid w:val="00552EA0"/>
    <w:rsid w:val="00583617"/>
    <w:rsid w:val="005B0278"/>
    <w:rsid w:val="005D7E4D"/>
    <w:rsid w:val="005E16EC"/>
    <w:rsid w:val="00604C22"/>
    <w:rsid w:val="00622C51"/>
    <w:rsid w:val="00624A3F"/>
    <w:rsid w:val="00630BD6"/>
    <w:rsid w:val="0063217E"/>
    <w:rsid w:val="006404CF"/>
    <w:rsid w:val="006448FB"/>
    <w:rsid w:val="00646883"/>
    <w:rsid w:val="0065630A"/>
    <w:rsid w:val="00667EEA"/>
    <w:rsid w:val="00673DB0"/>
    <w:rsid w:val="006823E3"/>
    <w:rsid w:val="006844BD"/>
    <w:rsid w:val="0069482D"/>
    <w:rsid w:val="00697059"/>
    <w:rsid w:val="006A1A90"/>
    <w:rsid w:val="006A5AD0"/>
    <w:rsid w:val="006C0586"/>
    <w:rsid w:val="006D3EA3"/>
    <w:rsid w:val="006D7C56"/>
    <w:rsid w:val="006E2A7F"/>
    <w:rsid w:val="006F0F87"/>
    <w:rsid w:val="006F5715"/>
    <w:rsid w:val="007231DA"/>
    <w:rsid w:val="00726821"/>
    <w:rsid w:val="00731ED6"/>
    <w:rsid w:val="007504F8"/>
    <w:rsid w:val="00755212"/>
    <w:rsid w:val="007608B1"/>
    <w:rsid w:val="00782756"/>
    <w:rsid w:val="00785423"/>
    <w:rsid w:val="007907E8"/>
    <w:rsid w:val="00791724"/>
    <w:rsid w:val="00794470"/>
    <w:rsid w:val="007A45FE"/>
    <w:rsid w:val="007C3D0F"/>
    <w:rsid w:val="007D0E44"/>
    <w:rsid w:val="007E2668"/>
    <w:rsid w:val="007E43B3"/>
    <w:rsid w:val="007E4E50"/>
    <w:rsid w:val="007F31BE"/>
    <w:rsid w:val="0080246E"/>
    <w:rsid w:val="00814B11"/>
    <w:rsid w:val="00817E04"/>
    <w:rsid w:val="00822C6C"/>
    <w:rsid w:val="00845E0A"/>
    <w:rsid w:val="00854CC1"/>
    <w:rsid w:val="0087078C"/>
    <w:rsid w:val="0087778E"/>
    <w:rsid w:val="0089056E"/>
    <w:rsid w:val="008B0318"/>
    <w:rsid w:val="008C2141"/>
    <w:rsid w:val="008C3D34"/>
    <w:rsid w:val="008D1DB1"/>
    <w:rsid w:val="008E6304"/>
    <w:rsid w:val="008F2DC8"/>
    <w:rsid w:val="00940C63"/>
    <w:rsid w:val="00945D7D"/>
    <w:rsid w:val="00953142"/>
    <w:rsid w:val="0095428C"/>
    <w:rsid w:val="00975CD4"/>
    <w:rsid w:val="0099654A"/>
    <w:rsid w:val="009B12F1"/>
    <w:rsid w:val="009B16F6"/>
    <w:rsid w:val="009C2D1A"/>
    <w:rsid w:val="009E2AAB"/>
    <w:rsid w:val="009E5F29"/>
    <w:rsid w:val="009E6775"/>
    <w:rsid w:val="00A12F37"/>
    <w:rsid w:val="00A3373A"/>
    <w:rsid w:val="00A35B05"/>
    <w:rsid w:val="00A36CF6"/>
    <w:rsid w:val="00A47F3B"/>
    <w:rsid w:val="00A55884"/>
    <w:rsid w:val="00A56419"/>
    <w:rsid w:val="00A62904"/>
    <w:rsid w:val="00A80330"/>
    <w:rsid w:val="00AA0B12"/>
    <w:rsid w:val="00AA58E4"/>
    <w:rsid w:val="00AD13B4"/>
    <w:rsid w:val="00AD16C6"/>
    <w:rsid w:val="00AD1B3E"/>
    <w:rsid w:val="00AF3B78"/>
    <w:rsid w:val="00B143C8"/>
    <w:rsid w:val="00B20848"/>
    <w:rsid w:val="00B362CB"/>
    <w:rsid w:val="00B41D3E"/>
    <w:rsid w:val="00B4294C"/>
    <w:rsid w:val="00B44166"/>
    <w:rsid w:val="00B53BCF"/>
    <w:rsid w:val="00B911A8"/>
    <w:rsid w:val="00BB11B9"/>
    <w:rsid w:val="00BB4626"/>
    <w:rsid w:val="00BD73B8"/>
    <w:rsid w:val="00C0266F"/>
    <w:rsid w:val="00C02E2F"/>
    <w:rsid w:val="00C07FE2"/>
    <w:rsid w:val="00C1044C"/>
    <w:rsid w:val="00C14696"/>
    <w:rsid w:val="00C32AFB"/>
    <w:rsid w:val="00C45989"/>
    <w:rsid w:val="00C61D74"/>
    <w:rsid w:val="00C9247B"/>
    <w:rsid w:val="00C9692D"/>
    <w:rsid w:val="00CA0557"/>
    <w:rsid w:val="00CA1F73"/>
    <w:rsid w:val="00CB2A7C"/>
    <w:rsid w:val="00CB3753"/>
    <w:rsid w:val="00CC6A1A"/>
    <w:rsid w:val="00CD0C9A"/>
    <w:rsid w:val="00CE1F45"/>
    <w:rsid w:val="00CF73FA"/>
    <w:rsid w:val="00D22EA1"/>
    <w:rsid w:val="00D424AE"/>
    <w:rsid w:val="00D6104E"/>
    <w:rsid w:val="00D64893"/>
    <w:rsid w:val="00DA0F3A"/>
    <w:rsid w:val="00DC7D29"/>
    <w:rsid w:val="00DF4143"/>
    <w:rsid w:val="00E05429"/>
    <w:rsid w:val="00E130B4"/>
    <w:rsid w:val="00E212DD"/>
    <w:rsid w:val="00E232CF"/>
    <w:rsid w:val="00E27EB6"/>
    <w:rsid w:val="00E324DC"/>
    <w:rsid w:val="00E4583B"/>
    <w:rsid w:val="00E720DD"/>
    <w:rsid w:val="00ED4104"/>
    <w:rsid w:val="00EE4034"/>
    <w:rsid w:val="00EF0C0F"/>
    <w:rsid w:val="00F05FF8"/>
    <w:rsid w:val="00F2513D"/>
    <w:rsid w:val="00F36048"/>
    <w:rsid w:val="00F4088D"/>
    <w:rsid w:val="00F45E5B"/>
    <w:rsid w:val="00F518C7"/>
    <w:rsid w:val="00F638C1"/>
    <w:rsid w:val="00F63AAE"/>
    <w:rsid w:val="00F71225"/>
    <w:rsid w:val="00FC0E74"/>
    <w:rsid w:val="00FC4E84"/>
    <w:rsid w:val="00FE1D5D"/>
    <w:rsid w:val="00FE2482"/>
    <w:rsid w:val="00FF47A4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4636B"/>
  <w15:chartTrackingRefBased/>
  <w15:docId w15:val="{ACDD0EC2-8902-4EFF-81D2-4CB594B1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56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2668"/>
    <w:pPr>
      <w:keepNext/>
      <w:keepLines/>
      <w:spacing w:before="240"/>
      <w:jc w:val="center"/>
      <w:outlineLvl w:val="0"/>
    </w:pPr>
    <w:rPr>
      <w:rFonts w:eastAsiaTheme="majorEastAsia" w:cs="Arial"/>
      <w:b/>
      <w:color w:val="0038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B11"/>
    <w:pPr>
      <w:keepNext/>
      <w:keepLines/>
      <w:spacing w:before="40"/>
      <w:outlineLvl w:val="1"/>
    </w:pPr>
    <w:rPr>
      <w:rFonts w:eastAsiaTheme="majorEastAsia" w:cstheme="majorBidi"/>
      <w:b/>
      <w:color w:val="001F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B11"/>
    <w:pPr>
      <w:keepNext/>
      <w:keepLines/>
      <w:spacing w:before="40"/>
      <w:outlineLvl w:val="2"/>
    </w:pPr>
    <w:rPr>
      <w:rFonts w:eastAsiaTheme="majorEastAsia" w:cs="Times New Roman (Headings CS)"/>
      <w:b/>
      <w:caps/>
      <w:color w:val="0060AE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16EC"/>
    <w:pPr>
      <w:keepNext/>
      <w:keepLines/>
      <w:spacing w:before="40"/>
      <w:outlineLvl w:val="3"/>
    </w:pPr>
    <w:rPr>
      <w:rFonts w:eastAsiaTheme="majorEastAsia" w:cstheme="majorBidi"/>
      <w:b/>
      <w:iCs/>
      <w:color w:val="001F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6EC"/>
    <w:pPr>
      <w:keepNext/>
      <w:keepLines/>
      <w:spacing w:before="40"/>
      <w:outlineLvl w:val="4"/>
    </w:pPr>
    <w:rPr>
      <w:rFonts w:eastAsiaTheme="majorEastAsia" w:cstheme="majorBidi"/>
      <w:color w:val="0060A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6EC"/>
    <w:pPr>
      <w:keepNext/>
      <w:keepLines/>
      <w:spacing w:before="40"/>
      <w:outlineLvl w:val="5"/>
    </w:pPr>
    <w:rPr>
      <w:rFonts w:eastAsiaTheme="majorEastAsia" w:cstheme="majorBidi"/>
      <w:color w:val="001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6EC"/>
    <w:pPr>
      <w:keepNext/>
      <w:keepLines/>
      <w:spacing w:before="40"/>
      <w:outlineLvl w:val="6"/>
    </w:pPr>
    <w:rPr>
      <w:rFonts w:eastAsiaTheme="majorEastAsia" w:cstheme="majorBidi"/>
      <w:i/>
      <w:iCs/>
      <w:color w:val="001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AF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32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AFB"/>
    <w:rPr>
      <w:rFonts w:ascii="Arial" w:hAnsi="Arial"/>
    </w:rPr>
  </w:style>
  <w:style w:type="character" w:styleId="SubtleEmphasis">
    <w:name w:val="Subtle Emphasis"/>
    <w:basedOn w:val="DefaultParagraphFont"/>
    <w:uiPriority w:val="19"/>
    <w:rsid w:val="00D22EA1"/>
    <w:rPr>
      <w:rFonts w:ascii="Arial" w:hAnsi="Arial"/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unhideWhenUsed/>
    <w:rsid w:val="00D22EA1"/>
    <w:rPr>
      <w:rFonts w:ascii="Arial" w:hAnsi="Arial"/>
      <w:color w:val="605E5C"/>
      <w:shd w:val="clear" w:color="auto" w:fill="E1DFDD"/>
    </w:rPr>
  </w:style>
  <w:style w:type="paragraph" w:styleId="NoSpacing">
    <w:name w:val="No Spacing"/>
    <w:uiPriority w:val="1"/>
    <w:qFormat/>
    <w:rsid w:val="00D22EA1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2668"/>
    <w:rPr>
      <w:rFonts w:ascii="Arial" w:eastAsiaTheme="majorEastAsia" w:hAnsi="Arial" w:cs="Arial"/>
      <w:b/>
      <w:color w:val="0038AE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14B11"/>
    <w:rPr>
      <w:rFonts w:ascii="Arial" w:eastAsiaTheme="majorEastAsia" w:hAnsi="Arial" w:cstheme="majorBidi"/>
      <w:b/>
      <w:color w:val="001F6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B11"/>
    <w:rPr>
      <w:rFonts w:ascii="Arial" w:eastAsiaTheme="majorEastAsia" w:hAnsi="Arial" w:cs="Times New Roman (Headings CS)"/>
      <w:b/>
      <w:caps/>
      <w:color w:val="0060AE"/>
    </w:rPr>
  </w:style>
  <w:style w:type="character" w:customStyle="1" w:styleId="Heading4Char">
    <w:name w:val="Heading 4 Char"/>
    <w:basedOn w:val="DefaultParagraphFont"/>
    <w:link w:val="Heading4"/>
    <w:uiPriority w:val="9"/>
    <w:rsid w:val="005E16EC"/>
    <w:rPr>
      <w:rFonts w:ascii="Arial" w:eastAsiaTheme="majorEastAsia" w:hAnsi="Arial" w:cstheme="majorBidi"/>
      <w:b/>
      <w:iCs/>
      <w:color w:val="001F61"/>
      <w:sz w:val="20"/>
    </w:rPr>
  </w:style>
  <w:style w:type="character" w:styleId="Hyperlink">
    <w:name w:val="Hyperlink"/>
    <w:basedOn w:val="DefaultParagraphFont"/>
    <w:uiPriority w:val="99"/>
    <w:unhideWhenUsed/>
    <w:rsid w:val="009E5F29"/>
    <w:rPr>
      <w:rFonts w:ascii="Verdana" w:hAnsi="Verdana"/>
      <w:b/>
      <w:i w:val="0"/>
      <w:color w:val="0038AE"/>
      <w:u w:val="single"/>
    </w:rPr>
  </w:style>
  <w:style w:type="paragraph" w:styleId="NormalWeb">
    <w:name w:val="Normal (Web)"/>
    <w:basedOn w:val="Normal"/>
    <w:uiPriority w:val="99"/>
    <w:unhideWhenUsed/>
    <w:rsid w:val="00BB46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D73B8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57CB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E16EC"/>
    <w:rPr>
      <w:rFonts w:ascii="Arial" w:eastAsiaTheme="majorEastAsia" w:hAnsi="Arial" w:cstheme="majorBidi"/>
      <w:color w:val="0060AE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6EC"/>
    <w:rPr>
      <w:rFonts w:ascii="Arial" w:eastAsiaTheme="majorEastAsia" w:hAnsi="Arial" w:cstheme="majorBidi"/>
      <w:color w:val="001F6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6EC"/>
    <w:rPr>
      <w:rFonts w:ascii="Arial" w:eastAsiaTheme="majorEastAsia" w:hAnsi="Arial" w:cstheme="majorBidi"/>
      <w:i/>
      <w:iCs/>
      <w:color w:val="001F61"/>
      <w:sz w:val="20"/>
    </w:rPr>
  </w:style>
  <w:style w:type="table" w:styleId="TableGrid">
    <w:name w:val="Table Grid"/>
    <w:basedOn w:val="TableNormal"/>
    <w:uiPriority w:val="59"/>
    <w:rsid w:val="008D1DB1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AD1B3E"/>
    <w:rPr>
      <w:rFonts w:eastAsia="Times New Roman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B3E"/>
    <w:rPr>
      <w:rFonts w:ascii="Arial" w:eastAsia="Times New Roman" w:hAnsi="Arial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D1B3E"/>
    <w:rPr>
      <w:vertAlign w:val="superscript"/>
    </w:rPr>
  </w:style>
  <w:style w:type="paragraph" w:styleId="Revision">
    <w:name w:val="Revision"/>
    <w:hidden/>
    <w:uiPriority w:val="99"/>
    <w:semiHidden/>
    <w:rsid w:val="00B4294C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F7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3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3F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3FA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F2DC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609799080BE458A82EA41DC67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166F-FB75-9444-A413-24D06C7D1F86}"/>
      </w:docPartPr>
      <w:docPartBody>
        <w:p w:rsidR="00B85372" w:rsidRDefault="0041567A" w:rsidP="0041567A">
          <w:pPr>
            <w:pStyle w:val="A27609799080BE458A82EA41DC670D8B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  <w:docPart>
      <w:docPartPr>
        <w:name w:val="5975EFEAD2729D4E91363B1155BE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F411D-7DB0-DE4C-B6D2-7A765A91A3D6}"/>
      </w:docPartPr>
      <w:docPartBody>
        <w:p w:rsidR="00B85372" w:rsidRDefault="0041567A" w:rsidP="0041567A">
          <w:pPr>
            <w:pStyle w:val="5975EFEAD2729D4E91363B1155BE1225"/>
          </w:pPr>
          <w:r>
            <w:rPr>
              <w:rFonts w:asciiTheme="majorHAnsi" w:hAnsiTheme="majorHAnsi"/>
              <w:color w:val="E8E8E8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7A"/>
    <w:rsid w:val="00072D7C"/>
    <w:rsid w:val="00083648"/>
    <w:rsid w:val="00093AC9"/>
    <w:rsid w:val="00093EDF"/>
    <w:rsid w:val="000B1D21"/>
    <w:rsid w:val="000E2750"/>
    <w:rsid w:val="000E72B9"/>
    <w:rsid w:val="000F44FE"/>
    <w:rsid w:val="00105BD0"/>
    <w:rsid w:val="0014302A"/>
    <w:rsid w:val="001874E5"/>
    <w:rsid w:val="001A5323"/>
    <w:rsid w:val="001C7DDF"/>
    <w:rsid w:val="00270A82"/>
    <w:rsid w:val="002C011C"/>
    <w:rsid w:val="00385A86"/>
    <w:rsid w:val="003923B1"/>
    <w:rsid w:val="003B4712"/>
    <w:rsid w:val="003E0521"/>
    <w:rsid w:val="0041567A"/>
    <w:rsid w:val="004B184C"/>
    <w:rsid w:val="004B6D89"/>
    <w:rsid w:val="00520729"/>
    <w:rsid w:val="005301F7"/>
    <w:rsid w:val="0054490C"/>
    <w:rsid w:val="005F4819"/>
    <w:rsid w:val="006823E3"/>
    <w:rsid w:val="006D7C56"/>
    <w:rsid w:val="006E2A7F"/>
    <w:rsid w:val="00763E08"/>
    <w:rsid w:val="00817E04"/>
    <w:rsid w:val="00891755"/>
    <w:rsid w:val="009400F6"/>
    <w:rsid w:val="00994AB6"/>
    <w:rsid w:val="0099654A"/>
    <w:rsid w:val="00A16AFA"/>
    <w:rsid w:val="00AD16C6"/>
    <w:rsid w:val="00B44166"/>
    <w:rsid w:val="00B85372"/>
    <w:rsid w:val="00BB11B9"/>
    <w:rsid w:val="00D4094E"/>
    <w:rsid w:val="00E27EB6"/>
    <w:rsid w:val="00F55F67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67A"/>
    <w:rPr>
      <w:color w:val="808080"/>
    </w:rPr>
  </w:style>
  <w:style w:type="paragraph" w:customStyle="1" w:styleId="A27609799080BE458A82EA41DC670D8B">
    <w:name w:val="A27609799080BE458A82EA41DC670D8B"/>
    <w:rsid w:val="0041567A"/>
  </w:style>
  <w:style w:type="paragraph" w:customStyle="1" w:styleId="5975EFEAD2729D4E91363B1155BE1225">
    <w:name w:val="5975EFEAD2729D4E91363B1155BE1225"/>
    <w:rsid w:val="00415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AC5CFE272A4193D0D43C84C1FF45" ma:contentTypeVersion="3" ma:contentTypeDescription="Create a new document." ma:contentTypeScope="" ma:versionID="90ff816b2d96b4e44038cc45ad2c972e">
  <xsd:schema xmlns:xsd="http://www.w3.org/2001/XMLSchema" xmlns:xs="http://www.w3.org/2001/XMLSchema" xmlns:p="http://schemas.microsoft.com/office/2006/metadata/properties" xmlns:ns2="3fcf1b75-96e6-4355-bc16-8d3ccc233973" targetNamespace="http://schemas.microsoft.com/office/2006/metadata/properties" ma:root="true" ma:fieldsID="038f5439ecbca2f52c5eb1d74da4a4ac" ns2:_="">
    <xsd:import namespace="3fcf1b75-96e6-4355-bc16-8d3ccc233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1b75-96e6-4355-bc16-8d3ccc2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72283-0914-4233-936C-5E93EE15E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9612C-F563-4173-A9FF-61F5DE3C6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D6E8B8-BF6A-4F0B-9043-B63CC0910B3E}"/>
</file>

<file path=customXml/itemProps4.xml><?xml version="1.0" encoding="utf-8"?>
<ds:datastoreItem xmlns:ds="http://schemas.openxmlformats.org/officeDocument/2006/customXml" ds:itemID="{D23554FC-DE8F-49E5-810B-EE4AAE539D6C}">
  <ds:schemaRefs>
    <ds:schemaRef ds:uri="http://schemas.microsoft.com/office/2006/metadata/properties"/>
    <ds:schemaRef ds:uri="http://schemas.microsoft.com/office/infopath/2007/PartnerControls"/>
    <ds:schemaRef ds:uri="02da0389-aebf-4953-9bc9-b205e12efed5"/>
    <ds:schemaRef ds:uri="71c1c01f-d64b-42da-96c1-ca51e90bb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534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Initiative: Stream 2 – National Genomics Data Hub LOI Appendix II</dc:title>
  <dc:subject/>
  <dc:creator>Katie Sheedy</dc:creator>
  <cp:keywords/>
  <dc:description/>
  <cp:lastModifiedBy>Erum Razvi</cp:lastModifiedBy>
  <cp:revision>30</cp:revision>
  <cp:lastPrinted>2021-03-29T22:13:00Z</cp:lastPrinted>
  <dcterms:created xsi:type="dcterms:W3CDTF">2026-02-03T22:56:00Z</dcterms:created>
  <dcterms:modified xsi:type="dcterms:W3CDTF">2026-06-24T20:20:00Z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0x0101007E0AAC5CFE272A4193D0D43C84C1FF45</vt:lpwstr>
  </property>
  <property fmtid="{D5CDD505-2E9C-101B-9397-08002B2CF9AE}" pid="3" name="Order">
    <vt:r8>4558200</vt:r8>
  </property>
  <property fmtid="{D5CDD505-2E9C-101B-9397-08002B2CF9AE}" pid="4" name="MediaServiceImageTags">
    <vt:lpwstr/>
  </property>
  <property fmtid="{D5CDD505-2E9C-101B-9397-08002B2CF9AE}" pid="5" name="GrammarlyDocumentId">
    <vt:lpwstr>aa07d9eda9ead1ac99221fceda7a0e2653a6dacfed1fa3810246172276a0ae97</vt:lpwstr>
  </property>
  <property fmtid="{D5CDD505-2E9C-101B-9397-08002B2CF9AE}" pid="6" name="docLang">
    <vt:lpwstr>en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